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54A3B" w:rsidRPr="006F39CF" w:rsidTr="006F39CF">
        <w:trPr>
          <w:trHeight w:val="547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954A3B" w:rsidRDefault="006F39CF">
            <w:pPr>
              <w:pStyle w:val="a3"/>
              <w:wordWrap/>
              <w:spacing w:line="336" w:lineRule="auto"/>
              <w:jc w:val="center"/>
              <w:rPr>
                <w:rFonts w:ascii="맑은 고딕" w:eastAsia="맑은 고딕" w:hAnsi="맑은 고딕"/>
                <w:sz w:val="30"/>
              </w:rPr>
            </w:pPr>
            <w:bookmarkStart w:id="0" w:name="_top"/>
            <w:bookmarkEnd w:id="0"/>
            <w:r>
              <w:rPr>
                <w:rFonts w:ascii="맑은 고딕" w:eastAsia="맑은 고딕" w:hAnsi="맑은 고딕"/>
                <w:b/>
                <w:sz w:val="30"/>
              </w:rPr>
              <w:t>CES 2024 카테고리별 단독부스 참가계약서</w:t>
            </w:r>
          </w:p>
        </w:tc>
      </w:tr>
    </w:tbl>
    <w:p w:rsidR="00954A3B" w:rsidRDefault="00954A3B" w:rsidP="006F39CF">
      <w:pPr>
        <w:pStyle w:val="a3"/>
        <w:rPr>
          <w:rFonts w:ascii="한컴돋움" w:eastAsia="한컴돋움" w:hAnsi="한컴돋움"/>
          <w:b/>
          <w:spacing w:val="-5"/>
          <w:w w:val="99"/>
          <w:sz w:val="22"/>
        </w:rPr>
      </w:pPr>
    </w:p>
    <w:p w:rsidR="00954A3B" w:rsidRDefault="006F39CF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  <w:r>
        <w:rPr>
          <w:rFonts w:ascii="맑은 고딕" w:eastAsia="맑은 고딕" w:hAnsi="맑은 고딕"/>
          <w:b/>
          <w:spacing w:val="-9"/>
          <w:w w:val="95"/>
          <w:sz w:val="18"/>
        </w:rPr>
        <w:t>제1조 (용어의 정의)</w:t>
      </w:r>
      <w:r>
        <w:rPr>
          <w:rFonts w:ascii="맑은 고딕" w:hAnsi="맑은 고딕"/>
          <w:spacing w:val="-9"/>
          <w:w w:val="95"/>
          <w:sz w:val="18"/>
        </w:rPr>
        <w:t xml:space="preserve"> ①</w:t>
      </w:r>
      <w:r>
        <w:rPr>
          <w:rFonts w:ascii="맑은 고딕" w:eastAsia="맑은 고딕" w:hAnsi="맑은 고딕"/>
          <w:spacing w:val="-9"/>
          <w:w w:val="95"/>
          <w:sz w:val="18"/>
        </w:rPr>
        <w:t xml:space="preserve">'전시회'라 함은 미국 라스베가스에서 개최되는 CES 2024(라스베가스 소비재전자박람회)을 </w:t>
      </w:r>
      <w:proofErr w:type="gramStart"/>
      <w:r>
        <w:rPr>
          <w:rFonts w:ascii="맑은 고딕" w:eastAsia="맑은 고딕" w:hAnsi="맑은 고딕"/>
          <w:spacing w:val="-9"/>
          <w:w w:val="95"/>
          <w:sz w:val="18"/>
        </w:rPr>
        <w:t>말한다.</w:t>
      </w:r>
      <w:r>
        <w:rPr>
          <w:rFonts w:ascii="맑은 고딕" w:hAnsi="맑은 고딕"/>
          <w:spacing w:val="-9"/>
          <w:w w:val="95"/>
          <w:sz w:val="18"/>
        </w:rPr>
        <w:t>②</w:t>
      </w:r>
      <w:proofErr w:type="gramEnd"/>
      <w:r>
        <w:rPr>
          <w:rFonts w:ascii="맑은 고딕" w:eastAsia="맑은 고딕" w:hAnsi="맑은 고딕"/>
          <w:spacing w:val="-9"/>
          <w:w w:val="95"/>
          <w:sz w:val="18"/>
        </w:rPr>
        <w:t xml:space="preserve">'협회'라 함은 CES의 주최기관인 CTA의 한국공식 에이전트이며 참가지원을 주관하는 사단법인 </w:t>
      </w:r>
      <w:proofErr w:type="spellStart"/>
      <w:r>
        <w:rPr>
          <w:rFonts w:ascii="맑은 고딕" w:eastAsia="맑은 고딕" w:hAnsi="맑은 고딕"/>
          <w:spacing w:val="-9"/>
          <w:w w:val="95"/>
          <w:sz w:val="18"/>
        </w:rPr>
        <w:t>한국정보통신기술산업협회를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 xml:space="preserve"> 말한다. </w:t>
      </w:r>
      <w:r>
        <w:rPr>
          <w:rFonts w:ascii="맑은 고딕" w:hAnsi="맑은 고딕"/>
          <w:spacing w:val="-9"/>
          <w:w w:val="95"/>
          <w:sz w:val="18"/>
        </w:rPr>
        <w:t>③</w:t>
      </w:r>
      <w:r>
        <w:rPr>
          <w:rFonts w:ascii="맑은 고딕" w:eastAsia="맑은 고딕" w:hAnsi="맑은 고딕"/>
          <w:spacing w:val="-9"/>
          <w:w w:val="95"/>
          <w:sz w:val="18"/>
        </w:rPr>
        <w:t xml:space="preserve">'참가업체'라 함은 단독부스 참가신청 업체를 </w:t>
      </w:r>
      <w:proofErr w:type="gramStart"/>
      <w:r>
        <w:rPr>
          <w:rFonts w:ascii="맑은 고딕" w:eastAsia="맑은 고딕" w:hAnsi="맑은 고딕"/>
          <w:spacing w:val="-9"/>
          <w:w w:val="95"/>
          <w:sz w:val="18"/>
        </w:rPr>
        <w:t>말한다.</w:t>
      </w:r>
      <w:r>
        <w:rPr>
          <w:rFonts w:ascii="맑은 고딕" w:hAnsi="맑은 고딕"/>
          <w:spacing w:val="-9"/>
          <w:w w:val="95"/>
          <w:sz w:val="18"/>
        </w:rPr>
        <w:t>④</w:t>
      </w:r>
      <w:proofErr w:type="gramEnd"/>
      <w:r>
        <w:rPr>
          <w:rFonts w:ascii="맑은 고딕" w:eastAsia="맑은 고딕" w:hAnsi="맑은 고딕"/>
          <w:spacing w:val="-9"/>
          <w:w w:val="95"/>
          <w:sz w:val="18"/>
        </w:rPr>
        <w:t>‘위탁관리비’라 함은 협회가 업무를 수행하기 위해 소요되는 접수-승인-배정-계약-현장관리,장치,물류관리,</w:t>
      </w:r>
      <w:proofErr w:type="spellStart"/>
      <w:r>
        <w:rPr>
          <w:rFonts w:ascii="맑은 고딕" w:eastAsia="맑은 고딕" w:hAnsi="맑은 고딕"/>
          <w:spacing w:val="-9"/>
          <w:w w:val="95"/>
          <w:sz w:val="18"/>
        </w:rPr>
        <w:t>디렉토리등록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>,</w:t>
      </w:r>
      <w:proofErr w:type="spellStart"/>
      <w:r>
        <w:rPr>
          <w:rFonts w:ascii="맑은 고딕" w:eastAsia="맑은 고딕" w:hAnsi="맑은 고딕"/>
          <w:spacing w:val="-9"/>
          <w:w w:val="95"/>
          <w:sz w:val="18"/>
        </w:rPr>
        <w:t>츨입증등록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>,통역원알선 및 송금수수료 등 전시회 참가를 위한 필요경비를 말한다.</w:t>
      </w:r>
    </w:p>
    <w:p w:rsidR="00954A3B" w:rsidRDefault="00954A3B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</w:p>
    <w:p w:rsidR="00954A3B" w:rsidRDefault="006F39CF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  <w:r>
        <w:rPr>
          <w:rFonts w:ascii="맑은 고딕" w:eastAsia="맑은 고딕" w:hAnsi="맑은 고딕"/>
          <w:b/>
          <w:spacing w:val="-9"/>
          <w:w w:val="95"/>
          <w:sz w:val="18"/>
        </w:rPr>
        <w:t xml:space="preserve">제2조 (참가비납부) </w:t>
      </w:r>
      <w:r>
        <w:rPr>
          <w:rFonts w:ascii="맑은 고딕" w:eastAsia="맑은 고딕" w:hAnsi="맑은 고딕"/>
          <w:spacing w:val="-9"/>
          <w:w w:val="95"/>
          <w:sz w:val="18"/>
        </w:rPr>
        <w:t xml:space="preserve">①참가업체는 부스임차료 및 </w:t>
      </w:r>
      <w:proofErr w:type="spellStart"/>
      <w:proofErr w:type="gramStart"/>
      <w:r>
        <w:rPr>
          <w:rFonts w:ascii="맑은 고딕" w:eastAsia="맑은 고딕" w:hAnsi="맑은 고딕"/>
          <w:spacing w:val="-9"/>
          <w:w w:val="95"/>
          <w:sz w:val="18"/>
        </w:rPr>
        <w:t>장치비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>,관리수수료</w:t>
      </w:r>
      <w:proofErr w:type="gramEnd"/>
      <w:r>
        <w:rPr>
          <w:rFonts w:ascii="맑은 고딕" w:eastAsia="맑은 고딕" w:hAnsi="맑은 고딕"/>
          <w:spacing w:val="-9"/>
          <w:w w:val="95"/>
          <w:sz w:val="18"/>
        </w:rPr>
        <w:t xml:space="preserve"> 등 참가비에 대하여 분할 또는 일시불 납부 선택이 가능하며 분할의 경우 신청금은 인보이스 발행에 따라 3일 이내까지 납부,2차,3차,4차 등 납부기한 전에 </w:t>
      </w:r>
      <w:proofErr w:type="spellStart"/>
      <w:r>
        <w:rPr>
          <w:rFonts w:ascii="맑은 고딕" w:eastAsia="맑은 고딕" w:hAnsi="맑은 고딕"/>
          <w:spacing w:val="-9"/>
          <w:w w:val="95"/>
          <w:sz w:val="18"/>
        </w:rPr>
        <w:t>방행된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 xml:space="preserve"> 인보이스에 따라 외화(USD)로 협회 외화계좌에 납부한다. </w:t>
      </w:r>
      <w:r>
        <w:rPr>
          <w:rFonts w:ascii="맑은 고딕" w:hAnsi="맑은 고딕"/>
          <w:spacing w:val="-9"/>
          <w:w w:val="95"/>
          <w:sz w:val="18"/>
        </w:rPr>
        <w:t>②</w:t>
      </w:r>
      <w:r>
        <w:rPr>
          <w:rFonts w:ascii="맑은 고딕" w:eastAsia="맑은 고딕" w:hAnsi="맑은 고딕"/>
          <w:spacing w:val="-9"/>
          <w:w w:val="95"/>
          <w:sz w:val="18"/>
        </w:rPr>
        <w:t xml:space="preserve">2부스 이하 참가업체 장치가격은 협회가 우수 장치업체로부터 디자인을 제안 받아 선정하여 낙찰된 가격이 미국 물가인상으로 예정 장치비를 상회할 경우 추가 청구 또는 낮을 경우 </w:t>
      </w:r>
      <w:proofErr w:type="gramStart"/>
      <w:r>
        <w:rPr>
          <w:rFonts w:ascii="맑은 고딕" w:eastAsia="맑은 고딕" w:hAnsi="맑은 고딕"/>
          <w:spacing w:val="-9"/>
          <w:w w:val="95"/>
          <w:sz w:val="18"/>
        </w:rPr>
        <w:t>반환한다.④</w:t>
      </w:r>
      <w:proofErr w:type="gramEnd"/>
      <w:r>
        <w:rPr>
          <w:rFonts w:ascii="맑은 고딕" w:eastAsia="맑은 고딕" w:hAnsi="맑은 고딕"/>
          <w:spacing w:val="-9"/>
          <w:w w:val="95"/>
          <w:sz w:val="18"/>
        </w:rPr>
        <w:t>참가비에 대한 전자세금계산서(부가세 영세율적용) 발행은 수납한 USD에 대하여 입금 시 적용된 환율을 적용하여 영수로 발행한다.</w:t>
      </w:r>
    </w:p>
    <w:p w:rsidR="00954A3B" w:rsidRDefault="00954A3B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</w:p>
    <w:p w:rsidR="00954A3B" w:rsidRDefault="006F39CF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  <w:r>
        <w:rPr>
          <w:rFonts w:ascii="맑은 고딕" w:eastAsia="맑은 고딕" w:hAnsi="맑은 고딕"/>
          <w:b/>
          <w:spacing w:val="-9"/>
          <w:w w:val="95"/>
          <w:sz w:val="18"/>
        </w:rPr>
        <w:t>제3조(부스배정</w:t>
      </w:r>
      <w:r>
        <w:rPr>
          <w:rFonts w:ascii="맑은 고딕" w:hAnsi="맑은 고딕"/>
          <w:spacing w:val="-9"/>
          <w:w w:val="95"/>
          <w:sz w:val="18"/>
        </w:rPr>
        <w:t>)</w:t>
      </w:r>
      <w:r>
        <w:rPr>
          <w:rFonts w:ascii="맑은 고딕" w:eastAsia="맑은 고딕" w:hAnsi="맑은 고딕"/>
          <w:spacing w:val="-9"/>
          <w:w w:val="95"/>
          <w:sz w:val="18"/>
        </w:rPr>
        <w:t xml:space="preserve">①카테고리별 단독부스는 신청업체로부터 계약서 및 신청서를 </w:t>
      </w:r>
      <w:proofErr w:type="spellStart"/>
      <w:r>
        <w:rPr>
          <w:rFonts w:ascii="맑은 고딕" w:eastAsia="맑은 고딕" w:hAnsi="맑은 고딕"/>
          <w:spacing w:val="-9"/>
          <w:w w:val="95"/>
          <w:sz w:val="18"/>
        </w:rPr>
        <w:t>접수받아</w:t>
      </w:r>
      <w:proofErr w:type="spellEnd"/>
      <w:r>
        <w:rPr>
          <w:rFonts w:ascii="맑은 고딕" w:eastAsia="맑은 고딕" w:hAnsi="맑은 고딕"/>
          <w:spacing w:val="-9"/>
          <w:w w:val="95"/>
          <w:sz w:val="18"/>
        </w:rPr>
        <w:t xml:space="preserve"> 주최측에 승인신청 후 승인에 따라 부스배정을 </w:t>
      </w:r>
      <w:proofErr w:type="gramStart"/>
      <w:r>
        <w:rPr>
          <w:rFonts w:ascii="맑은 고딕" w:eastAsia="맑은 고딕" w:hAnsi="맑은 고딕"/>
          <w:spacing w:val="-9"/>
          <w:w w:val="95"/>
          <w:sz w:val="18"/>
        </w:rPr>
        <w:t>요청한다.②</w:t>
      </w:r>
      <w:proofErr w:type="gramEnd"/>
      <w:r>
        <w:rPr>
          <w:rFonts w:ascii="맑은 고딕" w:eastAsia="맑은 고딕" w:hAnsi="맑은 고딕"/>
          <w:spacing w:val="-9"/>
          <w:w w:val="95"/>
          <w:sz w:val="18"/>
        </w:rPr>
        <w:t>협회는 주최측이 배정가능한 도면을 신청업체에 전달하며 업체의 결정에 따라 주최측과 참가업체, 협회가 3자 계약한다. ③승인을 받았더라도 카테고리별 해당 관의 부스가 매진될 경우 이의를 제기할 수 없으며 협회는 납부한 참가비 전액을 반환한다.</w:t>
      </w:r>
    </w:p>
    <w:p w:rsidR="00954A3B" w:rsidRDefault="006F39CF" w:rsidP="006F39CF">
      <w:pPr>
        <w:pStyle w:val="a3"/>
        <w:spacing w:line="312" w:lineRule="auto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  <w:r>
        <w:rPr>
          <w:rFonts w:ascii="맑은 고딕" w:hAnsi="맑은 고딕"/>
          <w:spacing w:val="-9"/>
          <w:w w:val="95"/>
          <w:sz w:val="18"/>
        </w:rPr>
        <w:t xml:space="preserve">         </w:t>
      </w:r>
    </w:p>
    <w:p w:rsidR="00954A3B" w:rsidRDefault="006F39CF">
      <w:pPr>
        <w:pStyle w:val="a3"/>
        <w:ind w:left="666" w:hanging="666"/>
        <w:rPr>
          <w:rFonts w:ascii="맑은 고딕" w:eastAsia="맑은 고딕" w:hAnsi="맑은 고딕"/>
          <w:spacing w:val="-9"/>
          <w:w w:val="95"/>
          <w:sz w:val="18"/>
        </w:rPr>
      </w:pPr>
      <w:r>
        <w:rPr>
          <w:rFonts w:ascii="맑은 고딕" w:eastAsia="맑은 고딕" w:hAnsi="맑은 고딕"/>
          <w:b/>
          <w:spacing w:val="-9"/>
          <w:w w:val="95"/>
          <w:sz w:val="18"/>
        </w:rPr>
        <w:t xml:space="preserve">제4조 (참가신청 해지) </w:t>
      </w:r>
      <w:r>
        <w:rPr>
          <w:rFonts w:ascii="맑은 고딕" w:eastAsia="맑은 고딕" w:hAnsi="맑은 고딕"/>
          <w:spacing w:val="-9"/>
          <w:w w:val="95"/>
          <w:sz w:val="18"/>
        </w:rPr>
        <w:t>①참가신청 후 취소에 따른 반환조건은 다음과 같다</w:t>
      </w:r>
    </w:p>
    <w:tbl>
      <w:tblPr>
        <w:tblOverlap w:val="never"/>
        <w:tblW w:w="99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2"/>
        <w:gridCol w:w="3377"/>
        <w:gridCol w:w="862"/>
        <w:gridCol w:w="816"/>
        <w:gridCol w:w="942"/>
        <w:gridCol w:w="2981"/>
      </w:tblGrid>
      <w:tr w:rsidR="00954A3B">
        <w:trPr>
          <w:trHeight w:val="56"/>
        </w:trPr>
        <w:tc>
          <w:tcPr>
            <w:tcW w:w="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참가</w:t>
            </w:r>
          </w:p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구분</w:t>
            </w:r>
          </w:p>
        </w:tc>
        <w:tc>
          <w:tcPr>
            <w:tcW w:w="33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          취소사유별 </w:t>
            </w: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          반환 대상  </w:t>
            </w:r>
          </w:p>
        </w:tc>
        <w:tc>
          <w:tcPr>
            <w:tcW w:w="29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ind w:firstLineChars="400" w:firstLine="759"/>
              <w:rPr>
                <w:w w:val="95"/>
              </w:rPr>
            </w:pPr>
            <w:r>
              <w:rPr>
                <w:w w:val="95"/>
              </w:rPr>
              <w:t>반환시기 및 비고</w:t>
            </w:r>
          </w:p>
        </w:tc>
      </w:tr>
      <w:tr w:rsidR="00954A3B">
        <w:trPr>
          <w:trHeight w:val="56"/>
        </w:trPr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proofErr w:type="spellStart"/>
            <w:r>
              <w:rPr>
                <w:w w:val="95"/>
              </w:rPr>
              <w:t>부스료</w:t>
            </w:r>
            <w:proofErr w:type="spellEnd"/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proofErr w:type="spellStart"/>
            <w:r>
              <w:rPr>
                <w:w w:val="95"/>
              </w:rPr>
              <w:t>장치비</w:t>
            </w:r>
            <w:proofErr w:type="spellEnd"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관리수수료</w:t>
            </w:r>
          </w:p>
        </w:tc>
        <w:tc>
          <w:tcPr>
            <w:tcW w:w="29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</w:tr>
      <w:tr w:rsidR="00954A3B">
        <w:tc>
          <w:tcPr>
            <w:tcW w:w="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품목관별</w:t>
            </w:r>
            <w:proofErr w:type="spellEnd"/>
          </w:p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독립부스 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① 참가신청 후 </w:t>
            </w:r>
            <w:proofErr w:type="spellStart"/>
            <w:r>
              <w:rPr>
                <w:w w:val="95"/>
              </w:rPr>
              <w:t>신청금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납부전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취소시</w:t>
            </w:r>
            <w:proofErr w:type="spell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954A3B" w:rsidP="006F39CF">
            <w:pPr>
              <w:pStyle w:val="aa"/>
              <w:rPr>
                <w:w w:val="95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954A3B" w:rsidP="006F39CF">
            <w:pPr>
              <w:pStyle w:val="aa"/>
              <w:rPr>
                <w:w w:val="95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수수료 별도납부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② </w:t>
            </w:r>
            <w:proofErr w:type="spellStart"/>
            <w:r>
              <w:rPr>
                <w:w w:val="95"/>
              </w:rPr>
              <w:t>신청금</w:t>
            </w:r>
            <w:proofErr w:type="spellEnd"/>
            <w:r>
              <w:rPr>
                <w:w w:val="95"/>
              </w:rPr>
              <w:t xml:space="preserve"> 납부 후 승인신청 전 취소 시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0%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‘24.4월말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0"/>
              </w:rPr>
            </w:pPr>
            <w:r>
              <w:rPr>
                <w:w w:val="90"/>
              </w:rPr>
              <w:t xml:space="preserve">③ </w:t>
            </w:r>
            <w:proofErr w:type="spellStart"/>
            <w:r>
              <w:rPr>
                <w:w w:val="90"/>
              </w:rPr>
              <w:t>신청금</w:t>
            </w:r>
            <w:proofErr w:type="spellEnd"/>
            <w:r>
              <w:rPr>
                <w:w w:val="90"/>
              </w:rPr>
              <w:t xml:space="preserve"> 납부 후 주최측 승인심사 중 취소 시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0%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‘24.4월말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④ 주최측 참가 불승인 통보 시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4주 이내</w:t>
            </w:r>
          </w:p>
        </w:tc>
      </w:tr>
      <w:tr w:rsidR="00954A3B">
        <w:trPr>
          <w:trHeight w:val="226"/>
        </w:trPr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⑤ 배정받은 부스위치 불만족으로 취소 시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0%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‘24.4월말(장치비는 2부스 이하업체 해당),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⑥ 해당 카테고리 매진으로 부스배정이 안될 경우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100%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4주 이내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⑦ 임차료 지정기일까지 미납 시(주최측 규정적용)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 xml:space="preserve"> 0%</w:t>
            </w:r>
          </w:p>
        </w:tc>
        <w:tc>
          <w:tcPr>
            <w:tcW w:w="29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w w:val="95"/>
              </w:rPr>
            </w:pPr>
            <w:r>
              <w:rPr>
                <w:w w:val="95"/>
              </w:rPr>
              <w:t>2부스 이하 신청기업이 ‘2</w:t>
            </w:r>
            <w:r w:rsidR="00A66066">
              <w:rPr>
                <w:w w:val="95"/>
              </w:rPr>
              <w:t>3</w:t>
            </w:r>
            <w:r>
              <w:rPr>
                <w:w w:val="95"/>
              </w:rPr>
              <w:t xml:space="preserve">.9월 30일 이전 취소 시 </w:t>
            </w:r>
            <w:proofErr w:type="spellStart"/>
            <w:r>
              <w:rPr>
                <w:w w:val="95"/>
              </w:rPr>
              <w:t>장치비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lastRenderedPageBreak/>
              <w:t xml:space="preserve">100% 반환(’24.4월 반환)  </w:t>
            </w:r>
          </w:p>
        </w:tc>
      </w:tr>
      <w:tr w:rsidR="00954A3B">
        <w:tc>
          <w:tcPr>
            <w:tcW w:w="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>
            <w:pPr>
              <w:pStyle w:val="a3"/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>
            <w:pPr>
              <w:pStyle w:val="a3"/>
              <w:spacing w:line="312" w:lineRule="auto"/>
              <w:rPr>
                <w:rFonts w:ascii="맑은 고딕" w:eastAsia="맑은 고딕" w:hAnsi="맑은 고딕"/>
                <w:spacing w:val="-8"/>
                <w:w w:val="95"/>
                <w:sz w:val="16"/>
              </w:rPr>
            </w:pPr>
            <w:r>
              <w:rPr>
                <w:rFonts w:ascii="맑은 고딕" w:hAnsi="맑은 고딕"/>
                <w:spacing w:val="-8"/>
                <w:w w:val="95"/>
                <w:sz w:val="16"/>
              </w:rPr>
              <w:t>⑧</w:t>
            </w:r>
            <w:r>
              <w:rPr>
                <w:rFonts w:ascii="맑은 고딕" w:eastAsia="맑은 고딕" w:hAnsi="맑은 고딕"/>
                <w:spacing w:val="-8"/>
                <w:w w:val="95"/>
                <w:sz w:val="16"/>
              </w:rPr>
              <w:t xml:space="preserve"> 참가비 납부 후 취소 시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>
            <w:pPr>
              <w:pStyle w:val="a3"/>
              <w:wordWrap/>
              <w:jc w:val="center"/>
              <w:rPr>
                <w:rFonts w:ascii="맑은 고딕" w:eastAsia="맑은 고딕" w:hAnsi="맑은 고딕"/>
                <w:spacing w:val="-8"/>
                <w:w w:val="95"/>
                <w:sz w:val="16"/>
              </w:rPr>
            </w:pPr>
            <w:r>
              <w:rPr>
                <w:rFonts w:ascii="맑은 고딕" w:hAnsi="맑은 고딕"/>
                <w:spacing w:val="-8"/>
                <w:w w:val="95"/>
                <w:sz w:val="16"/>
              </w:rPr>
              <w:t>0%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>
            <w:pPr>
              <w:pStyle w:val="a3"/>
              <w:wordWrap/>
              <w:jc w:val="center"/>
              <w:rPr>
                <w:rFonts w:ascii="맑은 고딕" w:eastAsia="맑은 고딕" w:hAnsi="맑은 고딕"/>
                <w:spacing w:val="-8"/>
                <w:w w:val="95"/>
                <w:sz w:val="16"/>
              </w:rPr>
            </w:pPr>
            <w:r>
              <w:rPr>
                <w:rFonts w:ascii="맑은 고딕" w:hAnsi="맑은 고딕"/>
                <w:spacing w:val="-8"/>
                <w:w w:val="95"/>
                <w:sz w:val="16"/>
              </w:rPr>
              <w:t>0%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954A3B" w:rsidRDefault="006F39CF">
            <w:pPr>
              <w:pStyle w:val="a3"/>
              <w:wordWrap/>
              <w:jc w:val="center"/>
              <w:rPr>
                <w:rFonts w:ascii="맑은 고딕" w:eastAsia="맑은 고딕" w:hAnsi="맑은 고딕"/>
                <w:spacing w:val="-8"/>
                <w:w w:val="95"/>
                <w:sz w:val="16"/>
              </w:rPr>
            </w:pPr>
            <w:r>
              <w:rPr>
                <w:rFonts w:ascii="맑은 고딕" w:hAnsi="맑은 고딕"/>
                <w:spacing w:val="-8"/>
                <w:w w:val="95"/>
                <w:sz w:val="16"/>
              </w:rPr>
              <w:t xml:space="preserve"> 0%</w:t>
            </w:r>
          </w:p>
        </w:tc>
        <w:tc>
          <w:tcPr>
            <w:tcW w:w="29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A3B" w:rsidRDefault="00954A3B">
            <w:pPr>
              <w:pStyle w:val="a3"/>
            </w:pPr>
          </w:p>
        </w:tc>
      </w:tr>
    </w:tbl>
    <w:p w:rsidR="00954A3B" w:rsidRDefault="00954A3B">
      <w:pPr>
        <w:pStyle w:val="a3"/>
        <w:spacing w:line="432" w:lineRule="auto"/>
        <w:rPr>
          <w:rFonts w:ascii="맑은 고딕" w:eastAsia="맑은 고딕" w:hAnsi="맑은 고딕"/>
          <w:sz w:val="26"/>
        </w:rPr>
      </w:pPr>
    </w:p>
    <w:p w:rsidR="00954A3B" w:rsidRDefault="006F39CF" w:rsidP="006F39CF">
      <w:pPr>
        <w:pStyle w:val="aa"/>
        <w:rPr>
          <w:w w:val="95"/>
        </w:rPr>
      </w:pPr>
      <w:r>
        <w:rPr>
          <w:b/>
          <w:spacing w:val="-10"/>
          <w:w w:val="95"/>
        </w:rPr>
        <w:t xml:space="preserve"> </w:t>
      </w:r>
      <w:r>
        <w:rPr>
          <w:w w:val="95"/>
        </w:rPr>
        <w:t xml:space="preserve">② </w:t>
      </w:r>
      <w:proofErr w:type="gramStart"/>
      <w:r>
        <w:rPr>
          <w:w w:val="95"/>
        </w:rPr>
        <w:t>자연재해,전염병</w:t>
      </w:r>
      <w:proofErr w:type="gramEnd"/>
      <w:r>
        <w:rPr>
          <w:w w:val="95"/>
        </w:rPr>
        <w:t xml:space="preserve"> 등으로 전시회 취소 시 부스임차료는 주최측 정책에 따라 적용하며 관리수수료는 반환하지 아니한다.</w:t>
      </w:r>
    </w:p>
    <w:p w:rsidR="00954A3B" w:rsidRDefault="006F39CF" w:rsidP="006F39CF">
      <w:pPr>
        <w:pStyle w:val="aa"/>
        <w:rPr>
          <w:w w:val="95"/>
        </w:rPr>
      </w:pPr>
      <w:r>
        <w:rPr>
          <w:w w:val="95"/>
        </w:rPr>
        <w:t xml:space="preserve"> ③ 부스임차료는 신청 시 20%, 중도금 40%(2023.5.</w:t>
      </w:r>
      <w:proofErr w:type="gramStart"/>
      <w:r>
        <w:rPr>
          <w:w w:val="95"/>
        </w:rPr>
        <w:t>26.일</w:t>
      </w:r>
      <w:proofErr w:type="gramEnd"/>
      <w:r>
        <w:rPr>
          <w:w w:val="95"/>
        </w:rPr>
        <w:t xml:space="preserve">),잔금 40%(2023.9.8.일) 납부에 있어 중도에 취소할 경우 이미 납부한 부스임차료는 반환 불가하며, 중도금 및 잔금은 주최측 인보이스가 발행된 이후 취소를 요청할 경우 해당 금액을 </w:t>
      </w:r>
      <w:proofErr w:type="spellStart"/>
      <w:r>
        <w:rPr>
          <w:w w:val="95"/>
        </w:rPr>
        <w:t>납부하여야한다</w:t>
      </w:r>
      <w:proofErr w:type="spellEnd"/>
      <w:r>
        <w:rPr>
          <w:w w:val="95"/>
        </w:rPr>
        <w:t>.</w:t>
      </w:r>
    </w:p>
    <w:p w:rsidR="00954A3B" w:rsidRDefault="006F39CF" w:rsidP="006F39CF">
      <w:pPr>
        <w:pStyle w:val="aa"/>
        <w:rPr>
          <w:w w:val="95"/>
        </w:rPr>
      </w:pPr>
      <w:r>
        <w:rPr>
          <w:w w:val="95"/>
        </w:rPr>
        <w:t xml:space="preserve"> ④ 2부스 이하 신청업체가 장치비를 납부하고 ‘24.9.30일 이전에 참가 취소 시에는 장치비를 반환하나 ’24.10.1일 이후 취소할 경우 이미 </w:t>
      </w:r>
      <w:r>
        <w:rPr>
          <w:rFonts w:hint="eastAsia"/>
          <w:w w:val="95"/>
        </w:rPr>
        <w:t>협</w:t>
      </w:r>
      <w:r>
        <w:rPr>
          <w:w w:val="95"/>
        </w:rPr>
        <w:t>회가 장치업체와 계약 완료에 따라 반환되지 아니한다.</w:t>
      </w:r>
    </w:p>
    <w:p w:rsidR="00954A3B" w:rsidRDefault="006F39CF" w:rsidP="006F39CF">
      <w:pPr>
        <w:pStyle w:val="aa"/>
        <w:rPr>
          <w:w w:val="95"/>
        </w:rPr>
      </w:pPr>
      <w:r>
        <w:rPr>
          <w:w w:val="95"/>
        </w:rPr>
        <w:t xml:space="preserve"> ⑤ 협회에 참가신청서 및 계약서를 제출하여 협회가 계약서에 날인 후 참가업체에 </w:t>
      </w:r>
      <w:proofErr w:type="spellStart"/>
      <w:r>
        <w:rPr>
          <w:w w:val="95"/>
        </w:rPr>
        <w:t>신청금</w:t>
      </w:r>
      <w:proofErr w:type="spellEnd"/>
      <w:r>
        <w:rPr>
          <w:w w:val="95"/>
        </w:rPr>
        <w:t xml:space="preserve"> 납부를 요청하였으나 참가를 취소할 경우 관리수수료 전액을 위약금으로 협회에 </w:t>
      </w:r>
      <w:proofErr w:type="spellStart"/>
      <w:r>
        <w:rPr>
          <w:w w:val="95"/>
        </w:rPr>
        <w:t>납부하여야한다</w:t>
      </w:r>
      <w:proofErr w:type="spellEnd"/>
      <w:r>
        <w:rPr>
          <w:w w:val="95"/>
        </w:rPr>
        <w:t>.</w:t>
      </w:r>
    </w:p>
    <w:p w:rsidR="00954A3B" w:rsidRDefault="00954A3B" w:rsidP="006F39CF">
      <w:pPr>
        <w:pStyle w:val="aa"/>
        <w:rPr>
          <w:w w:val="95"/>
        </w:rPr>
      </w:pPr>
    </w:p>
    <w:p w:rsidR="00954A3B" w:rsidRDefault="006F39CF" w:rsidP="006F39CF">
      <w:pPr>
        <w:pStyle w:val="aa"/>
        <w:rPr>
          <w:w w:val="95"/>
        </w:rPr>
      </w:pPr>
      <w:r>
        <w:rPr>
          <w:b/>
          <w:w w:val="95"/>
        </w:rPr>
        <w:t xml:space="preserve">제5조 (부스장치공사 및 </w:t>
      </w:r>
      <w:proofErr w:type="gramStart"/>
      <w:r>
        <w:rPr>
          <w:b/>
          <w:w w:val="95"/>
        </w:rPr>
        <w:t>물류,출장이용</w:t>
      </w:r>
      <w:proofErr w:type="gramEnd"/>
      <w:r>
        <w:rPr>
          <w:b/>
          <w:w w:val="95"/>
        </w:rPr>
        <w:t xml:space="preserve">) </w:t>
      </w:r>
      <w:r>
        <w:rPr>
          <w:w w:val="95"/>
        </w:rPr>
        <w:t>① 개별부스 2부스까지 신청업체는 협회 지정업체가 장치를 시공하며 참가업체의 요청에 따라 장치변경,</w:t>
      </w:r>
      <w:proofErr w:type="spellStart"/>
      <w:r>
        <w:rPr>
          <w:w w:val="95"/>
        </w:rPr>
        <w:t>특수집기</w:t>
      </w:r>
      <w:proofErr w:type="spellEnd"/>
      <w:r>
        <w:rPr>
          <w:w w:val="95"/>
        </w:rPr>
        <w:t xml:space="preserve"> 등이 추가될 경우 참가업체가 부담한다.단 4부스 이상 참가업체는 협회 협력업체 또는 자율로 시공한다.②전시품 운반 및 단체출장은 협회가 경쟁하여 지정한 한 업체를 이용하거나 업체의 자율에 따라 선택할 수 있으며 협회가 지정한 업체를 이용하였으나 분쟁이 발생될 경우 협회는 참가업체의 피해가 없도록 조정 등 노력해야 한다③통역은 참가업체의 요청에 따라 알선하며 통역비는 업체가 부담한다. 단 협회가 통역원을 매칭 후 취소할 경우 </w:t>
      </w:r>
      <w:proofErr w:type="spellStart"/>
      <w:r>
        <w:rPr>
          <w:w w:val="95"/>
        </w:rPr>
        <w:t>통역비</w:t>
      </w:r>
      <w:proofErr w:type="spellEnd"/>
      <w:r>
        <w:rPr>
          <w:w w:val="95"/>
        </w:rPr>
        <w:t xml:space="preserve"> 총액의 50%를 </w:t>
      </w:r>
      <w:proofErr w:type="spellStart"/>
      <w:r>
        <w:rPr>
          <w:w w:val="95"/>
        </w:rPr>
        <w:t>패널티로</w:t>
      </w:r>
      <w:proofErr w:type="spellEnd"/>
      <w:r>
        <w:rPr>
          <w:w w:val="95"/>
        </w:rPr>
        <w:t xml:space="preserve"> 협회에 납부하며 협회는 통역원에게 지급하고 </w:t>
      </w:r>
      <w:proofErr w:type="spellStart"/>
      <w:r>
        <w:rPr>
          <w:w w:val="95"/>
        </w:rPr>
        <w:t>입금증</w:t>
      </w:r>
      <w:proofErr w:type="spellEnd"/>
      <w:r>
        <w:rPr>
          <w:w w:val="95"/>
        </w:rPr>
        <w:t xml:space="preserve"> 또는 영수증을 참가업체에 제공한다.</w:t>
      </w:r>
    </w:p>
    <w:p w:rsidR="00954A3B" w:rsidRDefault="00954A3B" w:rsidP="006F39CF">
      <w:pPr>
        <w:pStyle w:val="aa"/>
        <w:rPr>
          <w:w w:val="95"/>
        </w:rPr>
      </w:pPr>
    </w:p>
    <w:p w:rsidR="00954A3B" w:rsidRDefault="006F39CF" w:rsidP="006F39CF">
      <w:pPr>
        <w:pStyle w:val="aa"/>
        <w:rPr>
          <w:w w:val="95"/>
        </w:rPr>
      </w:pPr>
      <w:r>
        <w:rPr>
          <w:b/>
          <w:w w:val="95"/>
        </w:rPr>
        <w:t xml:space="preserve">제6조 (기 타) </w:t>
      </w:r>
      <w:r>
        <w:rPr>
          <w:w w:val="95"/>
        </w:rPr>
        <w:t xml:space="preserve">①협회는 주최측 전시업무 수행에 필요한 기업정보 등 세부사항을 주최측에 제공할 수 있다. ②협회는 참가업체가 </w:t>
      </w:r>
      <w:proofErr w:type="spellStart"/>
      <w:r>
        <w:rPr>
          <w:w w:val="95"/>
        </w:rPr>
        <w:t>수출바우처</w:t>
      </w:r>
      <w:proofErr w:type="spellEnd"/>
      <w:r>
        <w:rPr>
          <w:w w:val="95"/>
        </w:rPr>
        <w:t xml:space="preserve"> 및 지원기관의 참가비 정산을 위해 관리기관이 요구하는 </w:t>
      </w:r>
      <w:proofErr w:type="gramStart"/>
      <w:r>
        <w:rPr>
          <w:w w:val="95"/>
        </w:rPr>
        <w:t>국고미지원확인서,부스</w:t>
      </w:r>
      <w:proofErr w:type="gramEnd"/>
      <w:r>
        <w:rPr>
          <w:w w:val="95"/>
        </w:rPr>
        <w:t xml:space="preserve"> 및 장치계약서 및 </w:t>
      </w:r>
      <w:proofErr w:type="spellStart"/>
      <w:r>
        <w:rPr>
          <w:w w:val="95"/>
        </w:rPr>
        <w:t>입금증</w:t>
      </w:r>
      <w:proofErr w:type="spellEnd"/>
      <w:r>
        <w:rPr>
          <w:w w:val="95"/>
        </w:rPr>
        <w:t xml:space="preserve"> 등 서류를 제공한다.</w:t>
      </w:r>
    </w:p>
    <w:p w:rsidR="00954A3B" w:rsidRDefault="006F39CF" w:rsidP="006F39CF">
      <w:pPr>
        <w:pStyle w:val="aa"/>
        <w:rPr>
          <w:w w:val="95"/>
        </w:rPr>
      </w:pPr>
      <w:r>
        <w:rPr>
          <w:w w:val="95"/>
        </w:rPr>
        <w:t xml:space="preserve">③참가업체는 CES </w:t>
      </w:r>
      <w:proofErr w:type="spellStart"/>
      <w:r>
        <w:rPr>
          <w:w w:val="95"/>
        </w:rPr>
        <w:t>주관사</w:t>
      </w:r>
      <w:proofErr w:type="spellEnd"/>
      <w:r>
        <w:rPr>
          <w:w w:val="95"/>
        </w:rPr>
        <w:t xml:space="preserve"> 제반규정 및 정책을 준수하여야 </w:t>
      </w:r>
      <w:proofErr w:type="gramStart"/>
      <w:r>
        <w:rPr>
          <w:w w:val="95"/>
        </w:rPr>
        <w:t>한다.④</w:t>
      </w:r>
      <w:proofErr w:type="gramEnd"/>
      <w:r>
        <w:rPr>
          <w:w w:val="95"/>
        </w:rPr>
        <w:t xml:space="preserve">참가업체는 부스에서 제품 등 도난방지를 위해 보안을 철저히 </w:t>
      </w:r>
      <w:proofErr w:type="spellStart"/>
      <w:r>
        <w:rPr>
          <w:w w:val="95"/>
        </w:rPr>
        <w:t>하여야하며</w:t>
      </w:r>
      <w:proofErr w:type="spellEnd"/>
      <w:r>
        <w:rPr>
          <w:w w:val="95"/>
        </w:rPr>
        <w:t xml:space="preserve"> 만약 도난 발생 시 협회는 책임이 없으므로 보상하지 아니한다.</w:t>
      </w:r>
    </w:p>
    <w:p w:rsidR="00954A3B" w:rsidRDefault="00954A3B" w:rsidP="006F39CF">
      <w:pPr>
        <w:pStyle w:val="aa"/>
        <w:rPr>
          <w:w w:val="95"/>
        </w:rPr>
      </w:pPr>
    </w:p>
    <w:p w:rsidR="00954A3B" w:rsidRDefault="006F39CF" w:rsidP="006F39CF">
      <w:pPr>
        <w:pStyle w:val="aa"/>
        <w:rPr>
          <w:w w:val="95"/>
        </w:rPr>
      </w:pPr>
      <w:r>
        <w:rPr>
          <w:b/>
          <w:w w:val="95"/>
        </w:rPr>
        <w:t xml:space="preserve">제7조 (계약서작성 및 해석) </w:t>
      </w:r>
      <w:r>
        <w:rPr>
          <w:w w:val="95"/>
        </w:rPr>
        <w:t xml:space="preserve">① 본 계약서는 참가신청업체가 서명하여 협회에 제출하면 협회는 날인하여 참가업체 </w:t>
      </w:r>
      <w:proofErr w:type="spellStart"/>
      <w:r>
        <w:rPr>
          <w:w w:val="95"/>
        </w:rPr>
        <w:t>전송하므로서</w:t>
      </w:r>
      <w:proofErr w:type="spellEnd"/>
      <w:r>
        <w:rPr>
          <w:w w:val="95"/>
        </w:rPr>
        <w:t xml:space="preserve"> 효력이 </w:t>
      </w:r>
      <w:proofErr w:type="gramStart"/>
      <w:r>
        <w:rPr>
          <w:w w:val="95"/>
        </w:rPr>
        <w:t>발생한다.②</w:t>
      </w:r>
      <w:proofErr w:type="gramEnd"/>
      <w:r>
        <w:rPr>
          <w:w w:val="95"/>
        </w:rPr>
        <w:t>본 계약서의 해석에 관한 이견이 있을 경우 CES,참가업체,협회 등이 작성한 계약서 및 해외전시회 관례,민법에 따른다.</w:t>
      </w:r>
    </w:p>
    <w:p w:rsidR="006F39CF" w:rsidRDefault="006F39CF" w:rsidP="006F39CF">
      <w:pPr>
        <w:pStyle w:val="aa"/>
        <w:rPr>
          <w:w w:val="95"/>
        </w:rPr>
      </w:pPr>
    </w:p>
    <w:p w:rsidR="006F39CF" w:rsidRDefault="006F39CF" w:rsidP="006F39CF">
      <w:pPr>
        <w:pStyle w:val="aa"/>
        <w:rPr>
          <w:w w:val="95"/>
        </w:rPr>
      </w:pPr>
    </w:p>
    <w:p w:rsidR="006F39CF" w:rsidRDefault="006F39CF" w:rsidP="006F39CF">
      <w:pPr>
        <w:pStyle w:val="aa"/>
        <w:rPr>
          <w:w w:val="95"/>
        </w:rPr>
      </w:pPr>
    </w:p>
    <w:p w:rsidR="006F39CF" w:rsidRDefault="006F39CF" w:rsidP="006F39CF">
      <w:pPr>
        <w:pStyle w:val="aa"/>
        <w:rPr>
          <w:w w:val="95"/>
        </w:rPr>
      </w:pPr>
    </w:p>
    <w:p w:rsidR="006F39CF" w:rsidRDefault="006F39CF" w:rsidP="006F39CF">
      <w:pPr>
        <w:pStyle w:val="aa"/>
        <w:rPr>
          <w:w w:val="95"/>
        </w:rPr>
      </w:pPr>
    </w:p>
    <w:p w:rsidR="006F39CF" w:rsidRDefault="006F39CF" w:rsidP="006F39CF">
      <w:pPr>
        <w:pStyle w:val="aa"/>
        <w:rPr>
          <w:w w:val="95"/>
        </w:rPr>
      </w:pPr>
    </w:p>
    <w:p w:rsidR="00954A3B" w:rsidRDefault="00954A3B" w:rsidP="006F39CF">
      <w:pPr>
        <w:pStyle w:val="aa"/>
        <w:rPr>
          <w:w w:val="95"/>
        </w:rPr>
      </w:pPr>
    </w:p>
    <w:p w:rsidR="00954A3B" w:rsidRDefault="006F39CF" w:rsidP="006F39CF">
      <w:pPr>
        <w:pStyle w:val="aa"/>
        <w:ind w:firstLineChars="2200" w:firstLine="4708"/>
        <w:rPr>
          <w:b/>
          <w:spacing w:val="-3"/>
          <w:sz w:val="22"/>
        </w:rPr>
      </w:pPr>
      <w:proofErr w:type="gramStart"/>
      <w:r>
        <w:rPr>
          <w:b/>
          <w:spacing w:val="-3"/>
          <w:sz w:val="22"/>
        </w:rPr>
        <w:t>2023  .</w:t>
      </w:r>
      <w:proofErr w:type="gramEnd"/>
      <w:r>
        <w:rPr>
          <w:b/>
          <w:spacing w:val="-3"/>
          <w:sz w:val="22"/>
        </w:rPr>
        <w:t xml:space="preserve">     .      .</w:t>
      </w:r>
    </w:p>
    <w:tbl>
      <w:tblPr>
        <w:tblOverlap w:val="never"/>
        <w:tblW w:w="824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6"/>
        <w:gridCol w:w="3338"/>
        <w:gridCol w:w="790"/>
        <w:gridCol w:w="3361"/>
      </w:tblGrid>
      <w:tr w:rsidR="00954A3B">
        <w:trPr>
          <w:trHeight w:val="56"/>
        </w:trPr>
        <w:tc>
          <w:tcPr>
            <w:tcW w:w="757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협회</w:t>
            </w:r>
          </w:p>
        </w:tc>
        <w:tc>
          <w:tcPr>
            <w:tcW w:w="33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>(사)한국정보통신기술산업협회</w:t>
            </w:r>
          </w:p>
        </w:tc>
        <w:tc>
          <w:tcPr>
            <w:tcW w:w="79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업체</w:t>
            </w:r>
          </w:p>
        </w:tc>
        <w:tc>
          <w:tcPr>
            <w:tcW w:w="3361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업체명 :</w:t>
            </w:r>
            <w:proofErr w:type="gramEnd"/>
            <w:r>
              <w:rPr>
                <w:sz w:val="22"/>
              </w:rPr>
              <w:t xml:space="preserve"> </w:t>
            </w:r>
          </w:p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 xml:space="preserve"> 대표이사             (인)</w:t>
            </w:r>
          </w:p>
        </w:tc>
      </w:tr>
      <w:tr w:rsidR="00954A3B">
        <w:trPr>
          <w:trHeight w:val="56"/>
        </w:trPr>
        <w:tc>
          <w:tcPr>
            <w:tcW w:w="757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954A3B" w:rsidRDefault="006F39CF" w:rsidP="006F39CF">
            <w:pPr>
              <w:pStyle w:val="aa"/>
              <w:rPr>
                <w:sz w:val="22"/>
              </w:rPr>
            </w:pPr>
            <w:r>
              <w:rPr>
                <w:sz w:val="22"/>
              </w:rPr>
              <w:t>회장   이일로      (인)</w:t>
            </w:r>
          </w:p>
        </w:tc>
        <w:tc>
          <w:tcPr>
            <w:tcW w:w="79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  <w:tc>
          <w:tcPr>
            <w:tcW w:w="3361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954A3B" w:rsidRDefault="00954A3B" w:rsidP="006F39CF">
            <w:pPr>
              <w:pStyle w:val="aa"/>
            </w:pPr>
          </w:p>
        </w:tc>
      </w:tr>
    </w:tbl>
    <w:p w:rsidR="00954A3B" w:rsidRDefault="006F39CF" w:rsidP="00A66066">
      <w:pPr>
        <w:pStyle w:val="a3"/>
        <w:wordWrap/>
        <w:spacing w:line="432" w:lineRule="auto"/>
        <w:rPr>
          <w:b/>
          <w:sz w:val="22"/>
        </w:rPr>
      </w:pPr>
      <w:r>
        <w:rPr>
          <w:b/>
          <w:sz w:val="22"/>
        </w:rPr>
        <w:t xml:space="preserve">             </w:t>
      </w:r>
    </w:p>
    <w:sectPr w:rsidR="00954A3B">
      <w:endnotePr>
        <w:numFmt w:val="decimal"/>
      </w:endnotePr>
      <w:pgSz w:w="11906" w:h="16838"/>
      <w:pgMar w:top="1000" w:right="1106" w:bottom="538" w:left="800" w:header="1000" w:footer="53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B4A"/>
    <w:multiLevelType w:val="multilevel"/>
    <w:tmpl w:val="728253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827C3"/>
    <w:multiLevelType w:val="multilevel"/>
    <w:tmpl w:val="1CC2C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3703D"/>
    <w:multiLevelType w:val="multilevel"/>
    <w:tmpl w:val="65A875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F52C5"/>
    <w:multiLevelType w:val="multilevel"/>
    <w:tmpl w:val="074C67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1389D"/>
    <w:multiLevelType w:val="multilevel"/>
    <w:tmpl w:val="5EC05D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E4375D"/>
    <w:multiLevelType w:val="multilevel"/>
    <w:tmpl w:val="2CE48F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36B8F"/>
    <w:multiLevelType w:val="multilevel"/>
    <w:tmpl w:val="1F0A3E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3259368">
    <w:abstractNumId w:val="5"/>
  </w:num>
  <w:num w:numId="2" w16cid:durableId="72508532">
    <w:abstractNumId w:val="4"/>
  </w:num>
  <w:num w:numId="3" w16cid:durableId="2115443315">
    <w:abstractNumId w:val="0"/>
  </w:num>
  <w:num w:numId="4" w16cid:durableId="1860314275">
    <w:abstractNumId w:val="6"/>
  </w:num>
  <w:num w:numId="5" w16cid:durableId="1246459046">
    <w:abstractNumId w:val="2"/>
  </w:num>
  <w:num w:numId="6" w16cid:durableId="1795127174">
    <w:abstractNumId w:val="1"/>
  </w:num>
  <w:num w:numId="7" w16cid:durableId="12998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3B"/>
    <w:rsid w:val="006F39CF"/>
    <w:rsid w:val="00954A3B"/>
    <w:rsid w:val="00A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91B7"/>
  <w15:docId w15:val="{BD010D2C-F743-456F-BFD5-0AF8CF2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No Spacing"/>
    <w:uiPriority w:val="1"/>
    <w:qFormat/>
    <w:rsid w:val="006F39C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제1조 </dc:title>
  <dc:creator>Hanbum Lee</dc:creator>
  <cp:lastModifiedBy>user</cp:lastModifiedBy>
  <cp:revision>2</cp:revision>
  <dcterms:created xsi:type="dcterms:W3CDTF">2023-05-19T02:53:00Z</dcterms:created>
  <dcterms:modified xsi:type="dcterms:W3CDTF">2023-05-19T02:53:00Z</dcterms:modified>
</cp:coreProperties>
</file>